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210"/>
      </w:tblGrid>
      <w:tr w:rsidR="00B023F4" w:rsidRPr="00BE5594" w:rsidTr="00B023F4">
        <w:tc>
          <w:tcPr>
            <w:tcW w:w="4361" w:type="dxa"/>
            <w:tcBorders>
              <w:top w:val="single" w:sz="4" w:space="0" w:color="000000"/>
              <w:left w:val="single" w:sz="4" w:space="0" w:color="000000"/>
              <w:bottom w:val="single" w:sz="4" w:space="0" w:color="000000"/>
              <w:right w:val="single" w:sz="4" w:space="0" w:color="000000"/>
            </w:tcBorders>
          </w:tcPr>
          <w:p w:rsidR="00B023F4" w:rsidRPr="009252C6" w:rsidRDefault="00B023F4" w:rsidP="00B20CAD">
            <w:pPr>
              <w:pStyle w:val="IEBBodyText"/>
              <w:rPr>
                <w:rFonts w:ascii="Times New Roman" w:hAnsi="Times New Roman"/>
                <w:b/>
                <w:sz w:val="20"/>
                <w:szCs w:val="20"/>
                <w:u w:val="single"/>
                <w:lang w:val="ru-RU"/>
              </w:rPr>
            </w:pPr>
            <w:r w:rsidRPr="009252C6">
              <w:rPr>
                <w:rFonts w:ascii="Times New Roman" w:hAnsi="Times New Roman"/>
                <w:b/>
                <w:sz w:val="20"/>
                <w:szCs w:val="20"/>
                <w:u w:val="single"/>
                <w:lang w:val="ru-RU"/>
              </w:rPr>
              <w:t>Языки</w:t>
            </w:r>
          </w:p>
        </w:tc>
        <w:tc>
          <w:tcPr>
            <w:tcW w:w="5210" w:type="dxa"/>
            <w:tcBorders>
              <w:top w:val="single" w:sz="4" w:space="0" w:color="000000"/>
              <w:left w:val="single" w:sz="4" w:space="0" w:color="000000"/>
              <w:bottom w:val="single" w:sz="4" w:space="0" w:color="000000"/>
              <w:right w:val="single" w:sz="4" w:space="0" w:color="000000"/>
            </w:tcBorders>
          </w:tcPr>
          <w:p w:rsidR="00B023F4" w:rsidRPr="00BE5594" w:rsidRDefault="00B023F4" w:rsidP="00B20CAD">
            <w:pPr>
              <w:rPr>
                <w:sz w:val="20"/>
                <w:szCs w:val="20"/>
              </w:rPr>
            </w:pPr>
            <w:r>
              <w:rPr>
                <w:sz w:val="20"/>
                <w:szCs w:val="20"/>
                <w:lang w:val="ru-RU"/>
              </w:rPr>
              <w:t>Китайский</w:t>
            </w:r>
            <w:r>
              <w:rPr>
                <w:sz w:val="20"/>
                <w:szCs w:val="20"/>
              </w:rPr>
              <w:t xml:space="preserve"> </w:t>
            </w:r>
            <w:proofErr w:type="spellStart"/>
            <w:r>
              <w:rPr>
                <w:sz w:val="20"/>
                <w:szCs w:val="20"/>
              </w:rPr>
              <w:t>язык</w:t>
            </w:r>
            <w:proofErr w:type="spellEnd"/>
          </w:p>
        </w:tc>
      </w:tr>
      <w:tr w:rsidR="00B023F4" w:rsidRPr="00BE5594" w:rsidTr="00B023F4">
        <w:tc>
          <w:tcPr>
            <w:tcW w:w="4361" w:type="dxa"/>
            <w:tcBorders>
              <w:top w:val="single" w:sz="4" w:space="0" w:color="000000"/>
              <w:left w:val="single" w:sz="4" w:space="0" w:color="000000"/>
              <w:bottom w:val="single" w:sz="4" w:space="0" w:color="000000"/>
              <w:right w:val="single" w:sz="4" w:space="0" w:color="000000"/>
            </w:tcBorders>
          </w:tcPr>
          <w:p w:rsidR="00B023F4" w:rsidRPr="009252C6" w:rsidRDefault="00B023F4" w:rsidP="00B20CAD">
            <w:pPr>
              <w:pStyle w:val="IEBBodyText"/>
              <w:rPr>
                <w:rFonts w:ascii="Times New Roman" w:hAnsi="Times New Roman"/>
                <w:b/>
                <w:sz w:val="20"/>
                <w:szCs w:val="20"/>
                <w:u w:val="single"/>
                <w:lang w:val="ru-RU"/>
              </w:rPr>
            </w:pPr>
            <w:r w:rsidRPr="009252C6">
              <w:rPr>
                <w:rFonts w:ascii="Times New Roman" w:hAnsi="Times New Roman"/>
                <w:b/>
                <w:sz w:val="20"/>
                <w:szCs w:val="20"/>
                <w:u w:val="single"/>
                <w:lang w:val="ru-RU"/>
              </w:rPr>
              <w:t>Результат</w:t>
            </w:r>
          </w:p>
        </w:tc>
        <w:tc>
          <w:tcPr>
            <w:tcW w:w="5210" w:type="dxa"/>
            <w:tcBorders>
              <w:top w:val="single" w:sz="4" w:space="0" w:color="000000"/>
              <w:left w:val="single" w:sz="4" w:space="0" w:color="000000"/>
              <w:bottom w:val="single" w:sz="4" w:space="0" w:color="000000"/>
              <w:right w:val="single" w:sz="4" w:space="0" w:color="000000"/>
            </w:tcBorders>
          </w:tcPr>
          <w:p w:rsidR="00B023F4" w:rsidRPr="00BE5594" w:rsidRDefault="00B023F4" w:rsidP="00B20CAD">
            <w:pPr>
              <w:rPr>
                <w:sz w:val="20"/>
                <w:szCs w:val="20"/>
              </w:rPr>
            </w:pPr>
          </w:p>
        </w:tc>
      </w:tr>
      <w:tr w:rsidR="00B023F4" w:rsidRPr="00BE5594" w:rsidTr="00B023F4">
        <w:tc>
          <w:tcPr>
            <w:tcW w:w="4361" w:type="dxa"/>
            <w:tcBorders>
              <w:top w:val="single" w:sz="4" w:space="0" w:color="000000"/>
              <w:left w:val="single" w:sz="4" w:space="0" w:color="000000"/>
              <w:bottom w:val="single" w:sz="4" w:space="0" w:color="000000"/>
              <w:right w:val="single" w:sz="4" w:space="0" w:color="000000"/>
            </w:tcBorders>
          </w:tcPr>
          <w:p w:rsidR="00B023F4" w:rsidRPr="009252C6" w:rsidRDefault="00B023F4" w:rsidP="00B20CAD">
            <w:pPr>
              <w:pStyle w:val="IEBBodyText"/>
              <w:rPr>
                <w:rFonts w:ascii="Times New Roman" w:hAnsi="Times New Roman"/>
                <w:b/>
                <w:sz w:val="20"/>
                <w:szCs w:val="20"/>
                <w:u w:val="single"/>
                <w:lang w:val="ru-RU"/>
              </w:rPr>
            </w:pPr>
            <w:r w:rsidRPr="009252C6">
              <w:rPr>
                <w:rFonts w:ascii="Times New Roman" w:hAnsi="Times New Roman"/>
                <w:b/>
                <w:sz w:val="20"/>
                <w:szCs w:val="20"/>
                <w:u w:val="single"/>
                <w:lang w:val="ru-RU"/>
              </w:rPr>
              <w:t>ФИО кандидата</w:t>
            </w:r>
          </w:p>
        </w:tc>
        <w:tc>
          <w:tcPr>
            <w:tcW w:w="5210" w:type="dxa"/>
            <w:tcBorders>
              <w:top w:val="single" w:sz="4" w:space="0" w:color="000000"/>
              <w:left w:val="single" w:sz="4" w:space="0" w:color="000000"/>
              <w:bottom w:val="single" w:sz="4" w:space="0" w:color="000000"/>
              <w:right w:val="single" w:sz="4" w:space="0" w:color="000000"/>
            </w:tcBorders>
          </w:tcPr>
          <w:p w:rsidR="00B023F4" w:rsidRPr="00BE5594" w:rsidRDefault="00B023F4" w:rsidP="00B20CAD">
            <w:pPr>
              <w:rPr>
                <w:sz w:val="20"/>
                <w:szCs w:val="20"/>
              </w:rPr>
            </w:pPr>
          </w:p>
        </w:tc>
      </w:tr>
    </w:tbl>
    <w:p w:rsidR="00B023F4" w:rsidRPr="00B023F4" w:rsidRDefault="00B023F4">
      <w:pPr>
        <w:rPr>
          <w:lang w:val="ru-RU"/>
        </w:rPr>
      </w:pPr>
    </w:p>
    <w:tbl>
      <w:tblPr>
        <w:tblStyle w:val="a3"/>
        <w:tblW w:w="9606" w:type="dxa"/>
        <w:tblLayout w:type="fixed"/>
        <w:tblLook w:val="04A0" w:firstRow="1" w:lastRow="0" w:firstColumn="1" w:lastColumn="0" w:noHBand="0" w:noVBand="1"/>
      </w:tblPr>
      <w:tblGrid>
        <w:gridCol w:w="4361"/>
        <w:gridCol w:w="5245"/>
      </w:tblGrid>
      <w:tr w:rsidR="00B023F4" w:rsidRPr="00B023F4" w:rsidTr="00B023F4">
        <w:tc>
          <w:tcPr>
            <w:tcW w:w="4361" w:type="dxa"/>
          </w:tcPr>
          <w:p w:rsidR="00B023F4" w:rsidRPr="00B023F4" w:rsidRDefault="00B023F4" w:rsidP="00B023F4">
            <w:pPr>
              <w:jc w:val="center"/>
              <w:rPr>
                <w:b/>
                <w:sz w:val="20"/>
                <w:szCs w:val="20"/>
                <w:u w:val="single"/>
                <w:lang w:val="ru-RU"/>
              </w:rPr>
            </w:pPr>
            <w:proofErr w:type="gramStart"/>
            <w:r w:rsidRPr="00B023F4">
              <w:rPr>
                <w:b/>
                <w:sz w:val="20"/>
                <w:szCs w:val="20"/>
                <w:u w:val="single"/>
                <w:lang w:val="ru-RU"/>
              </w:rPr>
              <w:t>Переведите</w:t>
            </w:r>
            <w:proofErr w:type="gramEnd"/>
            <w:r w:rsidRPr="00B023F4">
              <w:rPr>
                <w:b/>
                <w:sz w:val="20"/>
                <w:szCs w:val="20"/>
                <w:u w:val="single"/>
                <w:lang w:val="ru-RU"/>
              </w:rPr>
              <w:t xml:space="preserve"> пожалуйста юридический текст с русского на китайский язык</w:t>
            </w:r>
          </w:p>
          <w:p w:rsidR="00B023F4" w:rsidRPr="00B023F4" w:rsidRDefault="00B023F4" w:rsidP="00B023F4">
            <w:pPr>
              <w:rPr>
                <w:sz w:val="20"/>
                <w:szCs w:val="20"/>
                <w:lang w:val="ru-RU"/>
              </w:rPr>
            </w:pPr>
            <w:r w:rsidRPr="00B023F4">
              <w:rPr>
                <w:sz w:val="20"/>
                <w:szCs w:val="20"/>
                <w:lang w:val="ru-RU"/>
              </w:rPr>
              <w:t xml:space="preserve">Китайская нефтегазовая строительная компания     </w:t>
            </w:r>
          </w:p>
          <w:p w:rsidR="00B023F4" w:rsidRPr="00B023F4" w:rsidRDefault="00B023F4" w:rsidP="00B023F4">
            <w:pPr>
              <w:rPr>
                <w:sz w:val="20"/>
                <w:szCs w:val="20"/>
                <w:lang w:val="ru-RU"/>
              </w:rPr>
            </w:pPr>
            <w:r w:rsidRPr="00B023F4">
              <w:rPr>
                <w:sz w:val="20"/>
                <w:szCs w:val="20"/>
                <w:lang w:val="ru-RU"/>
              </w:rPr>
              <w:t xml:space="preserve">      </w:t>
            </w:r>
          </w:p>
          <w:p w:rsidR="00B023F4" w:rsidRPr="00B023F4" w:rsidRDefault="00B023F4" w:rsidP="00B023F4">
            <w:pPr>
              <w:rPr>
                <w:sz w:val="20"/>
                <w:szCs w:val="20"/>
                <w:lang w:val="ru-RU"/>
              </w:rPr>
            </w:pPr>
            <w:r w:rsidRPr="00B023F4">
              <w:rPr>
                <w:sz w:val="20"/>
                <w:szCs w:val="20"/>
                <w:lang w:val="ru-RU"/>
              </w:rPr>
              <w:t>CF/BX-CA/YS-027-02</w:t>
            </w:r>
          </w:p>
          <w:p w:rsidR="00B023F4" w:rsidRPr="00B023F4" w:rsidRDefault="00B023F4" w:rsidP="00B023F4">
            <w:pPr>
              <w:rPr>
                <w:sz w:val="20"/>
                <w:szCs w:val="20"/>
                <w:lang w:val="ru-RU"/>
              </w:rPr>
            </w:pPr>
            <w:r w:rsidRPr="00B023F4">
              <w:rPr>
                <w:sz w:val="20"/>
                <w:szCs w:val="20"/>
                <w:lang w:val="ru-RU"/>
              </w:rPr>
              <w:t>____________________________________________________________________</w:t>
            </w:r>
          </w:p>
          <w:p w:rsidR="00B023F4" w:rsidRPr="00B023F4" w:rsidRDefault="00B023F4" w:rsidP="00B023F4">
            <w:pPr>
              <w:jc w:val="center"/>
              <w:rPr>
                <w:b/>
                <w:sz w:val="20"/>
                <w:szCs w:val="20"/>
                <w:lang w:val="ru-RU"/>
              </w:rPr>
            </w:pPr>
          </w:p>
          <w:p w:rsidR="00B023F4" w:rsidRPr="00B023F4" w:rsidRDefault="00B023F4" w:rsidP="00B023F4">
            <w:pPr>
              <w:jc w:val="center"/>
              <w:rPr>
                <w:b/>
                <w:sz w:val="20"/>
                <w:szCs w:val="20"/>
                <w:lang w:val="ru-RU"/>
              </w:rPr>
            </w:pPr>
            <w:r w:rsidRPr="00B023F4">
              <w:rPr>
                <w:b/>
                <w:sz w:val="20"/>
                <w:szCs w:val="20"/>
                <w:lang w:val="ru-RU"/>
              </w:rPr>
              <w:t>ДОПОЛНИТЕЛЬНОЕ СОГЛАШЕНИЕ ПО СТРАХОВАНИЮ ТРАНСПОРТИРОВКИ</w:t>
            </w:r>
          </w:p>
          <w:p w:rsidR="00B023F4" w:rsidRPr="00B023F4" w:rsidRDefault="00B023F4" w:rsidP="00B023F4">
            <w:pPr>
              <w:rPr>
                <w:sz w:val="20"/>
                <w:szCs w:val="20"/>
                <w:lang w:val="ru-RU"/>
              </w:rPr>
            </w:pPr>
          </w:p>
          <w:p w:rsidR="00B023F4" w:rsidRPr="00B023F4" w:rsidRDefault="00B023F4" w:rsidP="00B023F4">
            <w:pPr>
              <w:rPr>
                <w:sz w:val="20"/>
                <w:szCs w:val="20"/>
                <w:lang w:val="ru-RU"/>
              </w:rPr>
            </w:pPr>
            <w:proofErr w:type="gramStart"/>
            <w:r w:rsidRPr="00B023F4">
              <w:rPr>
                <w:sz w:val="20"/>
                <w:szCs w:val="20"/>
                <w:lang w:val="ru-RU"/>
              </w:rPr>
              <w:t xml:space="preserve">Китайская нефтегазовая строительная компания (далее сокращенно «Страхуемая сторона») и Акционерное Общество с Ограниченной Ответственностью «Китайская финансово-страховая компания </w:t>
            </w:r>
            <w:proofErr w:type="spellStart"/>
            <w:r w:rsidRPr="00B023F4">
              <w:rPr>
                <w:sz w:val="20"/>
                <w:szCs w:val="20"/>
                <w:lang w:val="ru-RU"/>
              </w:rPr>
              <w:t>Тайпинян</w:t>
            </w:r>
            <w:proofErr w:type="spellEnd"/>
            <w:r w:rsidRPr="00B023F4">
              <w:rPr>
                <w:sz w:val="20"/>
                <w:szCs w:val="20"/>
                <w:lang w:val="ru-RU"/>
              </w:rPr>
              <w:t>» (далее сокращенно «Страховщик»), на основании двусторонне подписанного Договора о страховании транспортировки на 2009-2010 годы,  в декабре 2008 года (Договор №:</w:t>
            </w:r>
            <w:proofErr w:type="gramEnd"/>
            <w:r w:rsidRPr="00B023F4">
              <w:rPr>
                <w:sz w:val="20"/>
                <w:szCs w:val="20"/>
                <w:lang w:val="ru-RU"/>
              </w:rPr>
              <w:t xml:space="preserve"> </w:t>
            </w:r>
            <w:proofErr w:type="gramStart"/>
            <w:r w:rsidRPr="00B023F4">
              <w:rPr>
                <w:sz w:val="20"/>
                <w:szCs w:val="20"/>
                <w:lang w:val="ru-RU"/>
              </w:rPr>
              <w:t>CF/BX-CA/YS-027), по делам страхования  транспортировки строительных объектов (далее сокращенно «Строительные объекты») в Судане, Казахстане, Туркменистане, Узбекистане, Чаде  и других странах.</w:t>
            </w:r>
            <w:proofErr w:type="gramEnd"/>
          </w:p>
        </w:tc>
        <w:tc>
          <w:tcPr>
            <w:tcW w:w="5245" w:type="dxa"/>
          </w:tcPr>
          <w:p w:rsidR="00B023F4" w:rsidRPr="00B023F4" w:rsidRDefault="00B023F4">
            <w:pPr>
              <w:rPr>
                <w:sz w:val="20"/>
                <w:szCs w:val="20"/>
                <w:lang w:val="ru-RU"/>
              </w:rPr>
            </w:pPr>
          </w:p>
        </w:tc>
      </w:tr>
      <w:tr w:rsidR="00B023F4" w:rsidRPr="00B023F4" w:rsidTr="00B023F4">
        <w:trPr>
          <w:trHeight w:val="5989"/>
        </w:trPr>
        <w:tc>
          <w:tcPr>
            <w:tcW w:w="4361" w:type="dxa"/>
          </w:tcPr>
          <w:p w:rsidR="00B023F4" w:rsidRPr="00B023F4" w:rsidRDefault="00B023F4" w:rsidP="00B023F4">
            <w:pPr>
              <w:jc w:val="center"/>
              <w:rPr>
                <w:b/>
                <w:sz w:val="20"/>
                <w:szCs w:val="20"/>
                <w:u w:val="single"/>
                <w:lang w:val="ru-RU"/>
              </w:rPr>
            </w:pPr>
            <w:proofErr w:type="gramStart"/>
            <w:r w:rsidRPr="00B023F4">
              <w:rPr>
                <w:b/>
                <w:sz w:val="20"/>
                <w:szCs w:val="20"/>
                <w:u w:val="single"/>
                <w:lang w:val="ru-RU"/>
              </w:rPr>
              <w:t>Переведите</w:t>
            </w:r>
            <w:proofErr w:type="gramEnd"/>
            <w:r w:rsidRPr="00B023F4">
              <w:rPr>
                <w:b/>
                <w:sz w:val="20"/>
                <w:szCs w:val="20"/>
                <w:u w:val="single"/>
                <w:lang w:val="ru-RU"/>
              </w:rPr>
              <w:t xml:space="preserve"> пожалуйста юридический текст с китайского на русский язык</w:t>
            </w:r>
            <w:bookmarkStart w:id="0" w:name="_GoBack"/>
            <w:bookmarkEnd w:id="0"/>
          </w:p>
          <w:p w:rsidR="00B023F4" w:rsidRPr="00B023F4" w:rsidRDefault="00B023F4" w:rsidP="00B023F4">
            <w:pPr>
              <w:jc w:val="left"/>
              <w:rPr>
                <w:rFonts w:hint="eastAsia"/>
                <w:sz w:val="20"/>
                <w:szCs w:val="20"/>
              </w:rPr>
            </w:pPr>
            <w:r w:rsidRPr="00B023F4">
              <w:rPr>
                <w:rFonts w:hint="eastAsia"/>
                <w:sz w:val="20"/>
                <w:szCs w:val="20"/>
                <w:lang w:val="ru-RU"/>
              </w:rPr>
              <w:t>1.1.</w:t>
            </w:r>
            <w:r w:rsidRPr="00B023F4">
              <w:rPr>
                <w:rFonts w:hint="eastAsia"/>
                <w:sz w:val="20"/>
                <w:szCs w:val="20"/>
                <w:lang w:val="ru-RU"/>
              </w:rPr>
              <w:t>“</w:t>
            </w:r>
            <w:r w:rsidRPr="00B023F4">
              <w:rPr>
                <w:rFonts w:hint="eastAsia"/>
                <w:sz w:val="20"/>
                <w:szCs w:val="20"/>
              </w:rPr>
              <w:t>YUJI</w:t>
            </w:r>
            <w:r w:rsidRPr="00B023F4">
              <w:rPr>
                <w:rFonts w:hint="eastAsia"/>
                <w:sz w:val="20"/>
                <w:szCs w:val="20"/>
                <w:lang w:val="ru-RU"/>
              </w:rPr>
              <w:t>”</w:t>
            </w:r>
            <w:r w:rsidRPr="00B023F4">
              <w:rPr>
                <w:rFonts w:hint="eastAsia"/>
                <w:sz w:val="20"/>
                <w:szCs w:val="20"/>
              </w:rPr>
              <w:t>矿业有限公司以下简称为公司</w:t>
            </w:r>
            <w:r w:rsidRPr="00B023F4">
              <w:rPr>
                <w:rFonts w:hint="eastAsia"/>
                <w:sz w:val="20"/>
                <w:szCs w:val="20"/>
                <w:lang w:val="ru-RU"/>
              </w:rPr>
              <w:t>，</w:t>
            </w:r>
            <w:r w:rsidRPr="00B023F4">
              <w:rPr>
                <w:rFonts w:hint="eastAsia"/>
                <w:sz w:val="20"/>
                <w:szCs w:val="20"/>
              </w:rPr>
              <w:t>是一个商业机构</w:t>
            </w:r>
            <w:r w:rsidRPr="00B023F4">
              <w:rPr>
                <w:rFonts w:hint="eastAsia"/>
                <w:sz w:val="20"/>
                <w:szCs w:val="20"/>
                <w:lang w:val="ru-RU"/>
              </w:rPr>
              <w:t>，</w:t>
            </w:r>
            <w:r w:rsidRPr="00B023F4">
              <w:rPr>
                <w:rFonts w:hint="eastAsia"/>
                <w:sz w:val="20"/>
                <w:szCs w:val="20"/>
              </w:rPr>
              <w:t>在与吉尔吉斯共和国民法典、吉尔吉斯共和国商业伙伴合作社和公司法和吉尔吉斯共和国共和国其他法律规定成立。公司是在其创始人私有制的基础上一级为创始人利益被成立。</w:t>
            </w:r>
            <w:r w:rsidRPr="00B023F4">
              <w:rPr>
                <w:rFonts w:hint="eastAsia"/>
                <w:sz w:val="20"/>
                <w:szCs w:val="20"/>
              </w:rPr>
              <w:t xml:space="preserve"> </w:t>
            </w:r>
          </w:p>
          <w:p w:rsidR="00B023F4" w:rsidRPr="00B023F4" w:rsidRDefault="00B023F4" w:rsidP="00B023F4">
            <w:pPr>
              <w:jc w:val="left"/>
              <w:rPr>
                <w:rFonts w:hint="eastAsia"/>
                <w:sz w:val="20"/>
                <w:szCs w:val="20"/>
              </w:rPr>
            </w:pPr>
            <w:r w:rsidRPr="00B023F4">
              <w:rPr>
                <w:rFonts w:hint="eastAsia"/>
                <w:sz w:val="20"/>
                <w:szCs w:val="20"/>
              </w:rPr>
              <w:t>1.2</w:t>
            </w:r>
            <w:r w:rsidRPr="00B023F4">
              <w:rPr>
                <w:rFonts w:hint="eastAsia"/>
                <w:sz w:val="20"/>
                <w:szCs w:val="20"/>
              </w:rPr>
              <w:t>。公司的参与者。</w:t>
            </w:r>
            <w:r w:rsidRPr="00B023F4">
              <w:rPr>
                <w:rFonts w:hint="eastAsia"/>
                <w:sz w:val="20"/>
                <w:szCs w:val="20"/>
              </w:rPr>
              <w:t xml:space="preserve"> </w:t>
            </w:r>
          </w:p>
          <w:p w:rsidR="00B023F4" w:rsidRPr="00B023F4" w:rsidRDefault="00B023F4" w:rsidP="00B023F4">
            <w:pPr>
              <w:jc w:val="left"/>
              <w:rPr>
                <w:rFonts w:hint="eastAsia"/>
                <w:sz w:val="20"/>
                <w:szCs w:val="20"/>
              </w:rPr>
            </w:pPr>
            <w:r w:rsidRPr="00B023F4">
              <w:rPr>
                <w:rFonts w:hint="eastAsia"/>
                <w:sz w:val="20"/>
                <w:szCs w:val="20"/>
              </w:rPr>
              <w:t xml:space="preserve">1.2.1. </w:t>
            </w:r>
            <w:r w:rsidRPr="00B023F4">
              <w:rPr>
                <w:rFonts w:hint="eastAsia"/>
                <w:sz w:val="20"/>
                <w:szCs w:val="20"/>
              </w:rPr>
              <w:t>该公司的参与者是参加创立公司及签署本合同的人。</w:t>
            </w:r>
          </w:p>
          <w:p w:rsidR="00B023F4" w:rsidRPr="00B023F4" w:rsidRDefault="00B023F4" w:rsidP="00B023F4">
            <w:pPr>
              <w:jc w:val="left"/>
              <w:rPr>
                <w:rFonts w:hint="eastAsia"/>
                <w:sz w:val="20"/>
                <w:szCs w:val="20"/>
              </w:rPr>
            </w:pPr>
            <w:r w:rsidRPr="00B023F4">
              <w:rPr>
                <w:rFonts w:hint="eastAsia"/>
                <w:sz w:val="20"/>
                <w:szCs w:val="20"/>
              </w:rPr>
              <w:t>1</w:t>
            </w:r>
            <w:r w:rsidRPr="00B023F4">
              <w:rPr>
                <w:rFonts w:hint="eastAsia"/>
                <w:sz w:val="20"/>
                <w:szCs w:val="20"/>
              </w:rPr>
              <w:t>．</w:t>
            </w:r>
            <w:r w:rsidRPr="00B023F4">
              <w:rPr>
                <w:rFonts w:hint="eastAsia"/>
                <w:sz w:val="20"/>
                <w:szCs w:val="20"/>
              </w:rPr>
              <w:t>2</w:t>
            </w:r>
            <w:r w:rsidRPr="00B023F4">
              <w:rPr>
                <w:rFonts w:hint="eastAsia"/>
                <w:sz w:val="20"/>
                <w:szCs w:val="20"/>
              </w:rPr>
              <w:t>．</w:t>
            </w:r>
            <w:r w:rsidRPr="00B023F4">
              <w:rPr>
                <w:rFonts w:hint="eastAsia"/>
                <w:sz w:val="20"/>
                <w:szCs w:val="20"/>
              </w:rPr>
              <w:t>2</w:t>
            </w:r>
            <w:r w:rsidRPr="00B023F4">
              <w:rPr>
                <w:rFonts w:hint="eastAsia"/>
                <w:sz w:val="20"/>
                <w:szCs w:val="20"/>
              </w:rPr>
              <w:t>公司的参与者是：</w:t>
            </w:r>
          </w:p>
          <w:p w:rsidR="00B023F4" w:rsidRPr="00B023F4" w:rsidRDefault="00B023F4" w:rsidP="00B023F4">
            <w:pPr>
              <w:jc w:val="left"/>
              <w:rPr>
                <w:rFonts w:hint="eastAsia"/>
                <w:sz w:val="20"/>
                <w:szCs w:val="20"/>
              </w:rPr>
            </w:pPr>
            <w:r w:rsidRPr="00B023F4">
              <w:rPr>
                <w:rFonts w:hint="eastAsia"/>
                <w:sz w:val="20"/>
                <w:szCs w:val="20"/>
              </w:rPr>
              <w:t>中国公民高志国，</w:t>
            </w:r>
            <w:r w:rsidRPr="00B023F4">
              <w:rPr>
                <w:rFonts w:hint="eastAsia"/>
                <w:sz w:val="20"/>
                <w:szCs w:val="20"/>
              </w:rPr>
              <w:t>1962</w:t>
            </w:r>
            <w:r w:rsidRPr="00B023F4">
              <w:rPr>
                <w:rFonts w:hint="eastAsia"/>
                <w:sz w:val="20"/>
                <w:szCs w:val="20"/>
              </w:rPr>
              <w:t>年</w:t>
            </w:r>
            <w:r w:rsidRPr="00B023F4">
              <w:rPr>
                <w:rFonts w:hint="eastAsia"/>
                <w:sz w:val="20"/>
                <w:szCs w:val="20"/>
              </w:rPr>
              <w:t>6</w:t>
            </w:r>
            <w:r w:rsidRPr="00B023F4">
              <w:rPr>
                <w:rFonts w:hint="eastAsia"/>
                <w:sz w:val="20"/>
                <w:szCs w:val="20"/>
              </w:rPr>
              <w:t>月</w:t>
            </w:r>
            <w:r w:rsidRPr="00B023F4">
              <w:rPr>
                <w:rFonts w:hint="eastAsia"/>
                <w:sz w:val="20"/>
                <w:szCs w:val="20"/>
              </w:rPr>
              <w:t>8</w:t>
            </w:r>
            <w:r w:rsidRPr="00B023F4">
              <w:rPr>
                <w:rFonts w:hint="eastAsia"/>
                <w:sz w:val="20"/>
                <w:szCs w:val="20"/>
              </w:rPr>
              <w:t>日出生，护照号</w:t>
            </w:r>
            <w:r w:rsidRPr="00B023F4">
              <w:rPr>
                <w:rFonts w:hint="eastAsia"/>
                <w:sz w:val="20"/>
                <w:szCs w:val="20"/>
              </w:rPr>
              <w:t>G27205699</w:t>
            </w:r>
            <w:r w:rsidRPr="00B023F4">
              <w:rPr>
                <w:rFonts w:hint="eastAsia"/>
                <w:sz w:val="20"/>
                <w:szCs w:val="20"/>
              </w:rPr>
              <w:t>，发照单位河南，发照日期</w:t>
            </w:r>
            <w:r w:rsidRPr="00B023F4">
              <w:rPr>
                <w:rFonts w:hint="eastAsia"/>
                <w:sz w:val="20"/>
                <w:szCs w:val="20"/>
              </w:rPr>
              <w:t>2008</w:t>
            </w:r>
            <w:r w:rsidRPr="00B023F4">
              <w:rPr>
                <w:rFonts w:hint="eastAsia"/>
                <w:sz w:val="20"/>
                <w:szCs w:val="20"/>
              </w:rPr>
              <w:t>年</w:t>
            </w:r>
            <w:r w:rsidRPr="00B023F4">
              <w:rPr>
                <w:rFonts w:hint="eastAsia"/>
                <w:sz w:val="20"/>
                <w:szCs w:val="20"/>
              </w:rPr>
              <w:t>2</w:t>
            </w:r>
            <w:r w:rsidRPr="00B023F4">
              <w:rPr>
                <w:rFonts w:hint="eastAsia"/>
                <w:sz w:val="20"/>
                <w:szCs w:val="20"/>
              </w:rPr>
              <w:t>月</w:t>
            </w:r>
            <w:r w:rsidRPr="00B023F4">
              <w:rPr>
                <w:rFonts w:hint="eastAsia"/>
                <w:sz w:val="20"/>
                <w:szCs w:val="20"/>
              </w:rPr>
              <w:t>26</w:t>
            </w:r>
            <w:r w:rsidRPr="00B023F4">
              <w:rPr>
                <w:rFonts w:hint="eastAsia"/>
                <w:sz w:val="20"/>
                <w:szCs w:val="20"/>
              </w:rPr>
              <w:t>日，住址：比什凯克市斯维尔德洛夫斯克区秋衣大街，</w:t>
            </w:r>
            <w:r w:rsidRPr="00B023F4">
              <w:rPr>
                <w:rFonts w:hint="eastAsia"/>
                <w:sz w:val="20"/>
                <w:szCs w:val="20"/>
              </w:rPr>
              <w:t>125/28</w:t>
            </w:r>
          </w:p>
          <w:p w:rsidR="00B023F4" w:rsidRPr="00B023F4" w:rsidRDefault="00B023F4" w:rsidP="00B023F4">
            <w:pPr>
              <w:jc w:val="left"/>
              <w:rPr>
                <w:rFonts w:hint="eastAsia"/>
                <w:sz w:val="20"/>
                <w:szCs w:val="20"/>
              </w:rPr>
            </w:pPr>
            <w:r w:rsidRPr="00B023F4">
              <w:rPr>
                <w:rFonts w:hint="eastAsia"/>
                <w:sz w:val="20"/>
                <w:szCs w:val="20"/>
              </w:rPr>
              <w:t>中国公民阎小举</w:t>
            </w:r>
            <w:r w:rsidRPr="00B023F4">
              <w:rPr>
                <w:rFonts w:hint="eastAsia"/>
                <w:sz w:val="20"/>
                <w:szCs w:val="20"/>
              </w:rPr>
              <w:t>1971</w:t>
            </w:r>
            <w:r w:rsidRPr="00B023F4">
              <w:rPr>
                <w:rFonts w:hint="eastAsia"/>
                <w:sz w:val="20"/>
                <w:szCs w:val="20"/>
              </w:rPr>
              <w:t>年</w:t>
            </w:r>
            <w:r w:rsidRPr="00B023F4">
              <w:rPr>
                <w:rFonts w:hint="eastAsia"/>
                <w:sz w:val="20"/>
                <w:szCs w:val="20"/>
              </w:rPr>
              <w:t>9</w:t>
            </w:r>
            <w:r w:rsidRPr="00B023F4">
              <w:rPr>
                <w:rFonts w:hint="eastAsia"/>
                <w:sz w:val="20"/>
                <w:szCs w:val="20"/>
              </w:rPr>
              <w:t>月</w:t>
            </w:r>
            <w:r w:rsidRPr="00B023F4">
              <w:rPr>
                <w:rFonts w:hint="eastAsia"/>
                <w:sz w:val="20"/>
                <w:szCs w:val="20"/>
              </w:rPr>
              <w:t>27</w:t>
            </w:r>
            <w:r w:rsidRPr="00B023F4">
              <w:rPr>
                <w:rFonts w:hint="eastAsia"/>
                <w:sz w:val="20"/>
                <w:szCs w:val="20"/>
              </w:rPr>
              <w:t>日出生，护照号</w:t>
            </w:r>
            <w:r w:rsidRPr="00B023F4">
              <w:rPr>
                <w:rFonts w:hint="eastAsia"/>
                <w:sz w:val="20"/>
                <w:szCs w:val="20"/>
              </w:rPr>
              <w:t>G42588304</w:t>
            </w:r>
            <w:r w:rsidRPr="00B023F4">
              <w:rPr>
                <w:rFonts w:hint="eastAsia"/>
                <w:sz w:val="20"/>
                <w:szCs w:val="20"/>
              </w:rPr>
              <w:t>，发照单位河南，发照日期</w:t>
            </w:r>
            <w:r w:rsidRPr="00B023F4">
              <w:rPr>
                <w:rFonts w:hint="eastAsia"/>
                <w:sz w:val="20"/>
                <w:szCs w:val="20"/>
              </w:rPr>
              <w:t>2010</w:t>
            </w:r>
            <w:r w:rsidRPr="00B023F4">
              <w:rPr>
                <w:rFonts w:hint="eastAsia"/>
                <w:sz w:val="20"/>
                <w:szCs w:val="20"/>
              </w:rPr>
              <w:t>年</w:t>
            </w:r>
            <w:r w:rsidRPr="00B023F4">
              <w:rPr>
                <w:rFonts w:hint="eastAsia"/>
                <w:sz w:val="20"/>
                <w:szCs w:val="20"/>
              </w:rPr>
              <w:t>5</w:t>
            </w:r>
            <w:r w:rsidRPr="00B023F4">
              <w:rPr>
                <w:rFonts w:hint="eastAsia"/>
                <w:sz w:val="20"/>
                <w:szCs w:val="20"/>
              </w:rPr>
              <w:t>月</w:t>
            </w:r>
            <w:r w:rsidRPr="00B023F4">
              <w:rPr>
                <w:rFonts w:hint="eastAsia"/>
                <w:sz w:val="20"/>
                <w:szCs w:val="20"/>
              </w:rPr>
              <w:t>20</w:t>
            </w:r>
            <w:r w:rsidRPr="00B023F4">
              <w:rPr>
                <w:rFonts w:hint="eastAsia"/>
                <w:sz w:val="20"/>
                <w:szCs w:val="20"/>
              </w:rPr>
              <w:t>日，住址：比什凯克市斯维尔德洛夫斯克区秋衣大街，</w:t>
            </w:r>
            <w:r w:rsidRPr="00B023F4">
              <w:rPr>
                <w:rFonts w:hint="eastAsia"/>
                <w:sz w:val="20"/>
                <w:szCs w:val="20"/>
              </w:rPr>
              <w:t>125/28</w:t>
            </w:r>
          </w:p>
          <w:p w:rsidR="00B023F4" w:rsidRPr="00B023F4" w:rsidRDefault="00B023F4" w:rsidP="00B023F4">
            <w:pPr>
              <w:jc w:val="left"/>
              <w:rPr>
                <w:rFonts w:hint="eastAsia"/>
                <w:sz w:val="20"/>
                <w:szCs w:val="20"/>
              </w:rPr>
            </w:pPr>
            <w:r w:rsidRPr="00B023F4">
              <w:rPr>
                <w:rFonts w:hint="eastAsia"/>
                <w:sz w:val="20"/>
                <w:szCs w:val="20"/>
              </w:rPr>
              <w:t>1.2.3</w:t>
            </w:r>
            <w:r w:rsidRPr="00B023F4">
              <w:rPr>
                <w:rFonts w:hint="eastAsia"/>
                <w:sz w:val="20"/>
                <w:szCs w:val="20"/>
              </w:rPr>
              <w:t>。公司的股东在他们转让给公司的财产或金钱的价值范围内应当承相关的担损失风险。</w:t>
            </w:r>
            <w:r w:rsidRPr="00B023F4">
              <w:rPr>
                <w:rFonts w:hint="eastAsia"/>
                <w:sz w:val="20"/>
                <w:szCs w:val="20"/>
              </w:rPr>
              <w:t xml:space="preserve"> </w:t>
            </w:r>
          </w:p>
          <w:p w:rsidR="00B023F4" w:rsidRPr="00B023F4" w:rsidRDefault="00B023F4" w:rsidP="00B023F4">
            <w:pPr>
              <w:jc w:val="left"/>
              <w:rPr>
                <w:sz w:val="20"/>
                <w:szCs w:val="20"/>
              </w:rPr>
            </w:pPr>
            <w:r w:rsidRPr="00B023F4">
              <w:rPr>
                <w:rFonts w:hint="eastAsia"/>
                <w:sz w:val="20"/>
                <w:szCs w:val="20"/>
              </w:rPr>
              <w:t>1.3</w:t>
            </w:r>
            <w:r w:rsidRPr="00B023F4">
              <w:rPr>
                <w:rFonts w:hint="eastAsia"/>
                <w:sz w:val="20"/>
                <w:szCs w:val="20"/>
              </w:rPr>
              <w:t>。法律地位。</w:t>
            </w:r>
          </w:p>
        </w:tc>
        <w:tc>
          <w:tcPr>
            <w:tcW w:w="5245" w:type="dxa"/>
          </w:tcPr>
          <w:p w:rsidR="00B023F4" w:rsidRPr="00B023F4" w:rsidRDefault="00B023F4">
            <w:pPr>
              <w:rPr>
                <w:sz w:val="20"/>
                <w:szCs w:val="20"/>
              </w:rPr>
            </w:pPr>
          </w:p>
        </w:tc>
      </w:tr>
    </w:tbl>
    <w:p w:rsidR="00305A4A" w:rsidRPr="00B023F4" w:rsidRDefault="00305A4A">
      <w:pPr>
        <w:rPr>
          <w:sz w:val="20"/>
          <w:szCs w:val="20"/>
        </w:rPr>
      </w:pPr>
    </w:p>
    <w:sectPr w:rsidR="00305A4A" w:rsidRPr="00B023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CA" w:rsidRDefault="00E51ACA" w:rsidP="00B023F4">
      <w:r>
        <w:separator/>
      </w:r>
    </w:p>
  </w:endnote>
  <w:endnote w:type="continuationSeparator" w:id="0">
    <w:p w:rsidR="00E51ACA" w:rsidRDefault="00E51ACA" w:rsidP="00B0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CA" w:rsidRDefault="00E51ACA" w:rsidP="00B023F4">
      <w:r>
        <w:separator/>
      </w:r>
    </w:p>
  </w:footnote>
  <w:footnote w:type="continuationSeparator" w:id="0">
    <w:p w:rsidR="00E51ACA" w:rsidRDefault="00E51ACA" w:rsidP="00B02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EF"/>
    <w:rsid w:val="00305A4A"/>
    <w:rsid w:val="005C52EF"/>
    <w:rsid w:val="005F3658"/>
    <w:rsid w:val="00842DCF"/>
    <w:rsid w:val="00B023F4"/>
    <w:rsid w:val="00E51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F4"/>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023F4"/>
    <w:pPr>
      <w:tabs>
        <w:tab w:val="center" w:pos="4677"/>
        <w:tab w:val="right" w:pos="9355"/>
      </w:tabs>
    </w:pPr>
  </w:style>
  <w:style w:type="character" w:customStyle="1" w:styleId="a5">
    <w:name w:val="Верхний колонтитул Знак"/>
    <w:basedOn w:val="a0"/>
    <w:link w:val="a4"/>
    <w:uiPriority w:val="99"/>
    <w:rsid w:val="00B023F4"/>
    <w:rPr>
      <w:rFonts w:ascii="Times New Roman" w:eastAsia="SimSun" w:hAnsi="Times New Roman" w:cs="Times New Roman"/>
      <w:kern w:val="2"/>
      <w:sz w:val="21"/>
      <w:szCs w:val="24"/>
      <w:lang w:val="en-US" w:eastAsia="zh-CN"/>
    </w:rPr>
  </w:style>
  <w:style w:type="paragraph" w:styleId="a6">
    <w:name w:val="footer"/>
    <w:basedOn w:val="a"/>
    <w:link w:val="a7"/>
    <w:uiPriority w:val="99"/>
    <w:unhideWhenUsed/>
    <w:rsid w:val="00B023F4"/>
    <w:pPr>
      <w:tabs>
        <w:tab w:val="center" w:pos="4677"/>
        <w:tab w:val="right" w:pos="9355"/>
      </w:tabs>
    </w:pPr>
  </w:style>
  <w:style w:type="character" w:customStyle="1" w:styleId="a7">
    <w:name w:val="Нижний колонтитул Знак"/>
    <w:basedOn w:val="a0"/>
    <w:link w:val="a6"/>
    <w:uiPriority w:val="99"/>
    <w:rsid w:val="00B023F4"/>
    <w:rPr>
      <w:rFonts w:ascii="Times New Roman" w:eastAsia="SimSun" w:hAnsi="Times New Roman" w:cs="Times New Roman"/>
      <w:kern w:val="2"/>
      <w:sz w:val="21"/>
      <w:szCs w:val="24"/>
      <w:lang w:val="en-US" w:eastAsia="zh-CN"/>
    </w:rPr>
  </w:style>
  <w:style w:type="paragraph" w:customStyle="1" w:styleId="IEBBodyText">
    <w:name w:val="IEB Body Text"/>
    <w:basedOn w:val="a"/>
    <w:rsid w:val="00B023F4"/>
    <w:pPr>
      <w:widowControl/>
      <w:spacing w:before="120" w:after="80"/>
      <w:jc w:val="left"/>
    </w:pPr>
    <w:rPr>
      <w:rFonts w:ascii="Verdana" w:eastAsia="Times New Roman" w:hAnsi="Verdana"/>
      <w:kern w:val="0"/>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F4"/>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023F4"/>
    <w:pPr>
      <w:tabs>
        <w:tab w:val="center" w:pos="4677"/>
        <w:tab w:val="right" w:pos="9355"/>
      </w:tabs>
    </w:pPr>
  </w:style>
  <w:style w:type="character" w:customStyle="1" w:styleId="a5">
    <w:name w:val="Верхний колонтитул Знак"/>
    <w:basedOn w:val="a0"/>
    <w:link w:val="a4"/>
    <w:uiPriority w:val="99"/>
    <w:rsid w:val="00B023F4"/>
    <w:rPr>
      <w:rFonts w:ascii="Times New Roman" w:eastAsia="SimSun" w:hAnsi="Times New Roman" w:cs="Times New Roman"/>
      <w:kern w:val="2"/>
      <w:sz w:val="21"/>
      <w:szCs w:val="24"/>
      <w:lang w:val="en-US" w:eastAsia="zh-CN"/>
    </w:rPr>
  </w:style>
  <w:style w:type="paragraph" w:styleId="a6">
    <w:name w:val="footer"/>
    <w:basedOn w:val="a"/>
    <w:link w:val="a7"/>
    <w:uiPriority w:val="99"/>
    <w:unhideWhenUsed/>
    <w:rsid w:val="00B023F4"/>
    <w:pPr>
      <w:tabs>
        <w:tab w:val="center" w:pos="4677"/>
        <w:tab w:val="right" w:pos="9355"/>
      </w:tabs>
    </w:pPr>
  </w:style>
  <w:style w:type="character" w:customStyle="1" w:styleId="a7">
    <w:name w:val="Нижний колонтитул Знак"/>
    <w:basedOn w:val="a0"/>
    <w:link w:val="a6"/>
    <w:uiPriority w:val="99"/>
    <w:rsid w:val="00B023F4"/>
    <w:rPr>
      <w:rFonts w:ascii="Times New Roman" w:eastAsia="SimSun" w:hAnsi="Times New Roman" w:cs="Times New Roman"/>
      <w:kern w:val="2"/>
      <w:sz w:val="21"/>
      <w:szCs w:val="24"/>
      <w:lang w:val="en-US" w:eastAsia="zh-CN"/>
    </w:rPr>
  </w:style>
  <w:style w:type="paragraph" w:customStyle="1" w:styleId="IEBBodyText">
    <w:name w:val="IEB Body Text"/>
    <w:basedOn w:val="a"/>
    <w:rsid w:val="00B023F4"/>
    <w:pPr>
      <w:widowControl/>
      <w:spacing w:before="120" w:after="80"/>
      <w:jc w:val="left"/>
    </w:pPr>
    <w:rPr>
      <w:rFonts w:ascii="Verdana" w:eastAsia="Times New Roman" w:hAnsi="Verdana"/>
      <w:kern w:val="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Zavr1</dc:creator>
  <cp:keywords/>
  <dc:description/>
  <cp:lastModifiedBy>Zavr1</cp:lastModifiedBy>
  <cp:revision>2</cp:revision>
  <dcterms:created xsi:type="dcterms:W3CDTF">2015-01-19T06:25:00Z</dcterms:created>
  <dcterms:modified xsi:type="dcterms:W3CDTF">2015-01-19T06:41:00Z</dcterms:modified>
</cp:coreProperties>
</file>